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482225">
            <w:pPr>
              <w:pStyle w:val="NoSpacing"/>
            </w:pPr>
            <w:r>
              <w:rPr>
                <w:lang w:val="en-GB" w:eastAsia="en-GB"/>
              </w:rPr>
              <w:drawing>
                <wp:inline distT="0" distB="0" distL="0" distR="0">
                  <wp:extent cx="5371206" cy="3426700"/>
                  <wp:effectExtent l="0" t="0" r="1270" b="2540"/>
                  <wp:docPr id="2" name="Picture 2" descr="C:\Users\Rob Rooksby\AppData\Local\Microsoft\Windows\INetCacheContent.Word\FootballIMG_9504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b Rooksby\AppData\Local\Microsoft\Windows\INetCacheContent.Word\FootballIMG_9504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7459" cy="343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Pr="00643A7C" w:rsidRDefault="006F0E43">
                  <w:pPr>
                    <w:pStyle w:val="Title"/>
                    <w:rPr>
                      <w:sz w:val="52"/>
                    </w:rPr>
                  </w:pPr>
                  <w:sdt>
                    <w:sdtPr>
                      <w:rPr>
                        <w:sz w:val="52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6B4EAD" w:rsidRPr="00643A7C">
                        <w:rPr>
                          <w:sz w:val="52"/>
                        </w:rPr>
                        <w:t xml:space="preserve">BAFA’s </w:t>
                      </w:r>
                      <w:r w:rsidR="003B31D0" w:rsidRPr="00643A7C">
                        <w:rPr>
                          <w:sz w:val="52"/>
                        </w:rPr>
                        <w:t>Basics</w:t>
                      </w:r>
                    </w:sdtContent>
                  </w:sdt>
                </w:p>
                <w:sdt>
                  <w:sdtPr>
                    <w:rPr>
                      <w:sz w:val="24"/>
                    </w:r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Default="00402099" w:rsidP="006B4EAD">
                      <w:pPr>
                        <w:pStyle w:val="Subtitle"/>
                      </w:pPr>
                      <w:r w:rsidRPr="00643A7C">
                        <w:rPr>
                          <w:sz w:val="24"/>
                        </w:rPr>
                        <w:t xml:space="preserve">For </w:t>
                      </w:r>
                      <w:r w:rsidR="00643A7C" w:rsidRPr="00643A7C">
                        <w:rPr>
                          <w:sz w:val="24"/>
                        </w:rPr>
                        <w:t>students</w:t>
                      </w:r>
                      <w:r w:rsidR="00643A7C">
                        <w:rPr>
                          <w:sz w:val="24"/>
                        </w:rPr>
                        <w:t>: Mission Statement</w:t>
                      </w:r>
                      <w:r w:rsidR="00643A7C" w:rsidRPr="00643A7C">
                        <w:rPr>
                          <w:sz w:val="24"/>
                        </w:rPr>
                        <w:t xml:space="preserve"> (2)</w:t>
                      </w:r>
                    </w:p>
                  </w:sdtContent>
                </w:sdt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Default="006B4EAD" w:rsidP="003B31D0">
                  <w:pPr>
                    <w:pStyle w:val="Subtitle"/>
                  </w:pPr>
                  <w:r>
                    <w:t>20</w:t>
                  </w:r>
                  <w:r w:rsidR="003B31D0">
                    <w:t>16</w:t>
                  </w:r>
                  <w:r>
                    <w:t xml:space="preserve"> - 2017</w:t>
                  </w: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Default="003B31D0" w:rsidP="006B4EAD">
            <w:pPr>
              <w:pStyle w:val="Heading4"/>
              <w:jc w:val="center"/>
              <w:outlineLvl w:val="3"/>
            </w:pPr>
            <w:r>
              <w:t>The Exmouth Community College American Football Programme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01065E">
            <w:pPr>
              <w:pStyle w:val="Heading4"/>
              <w:outlineLvl w:val="3"/>
            </w:pPr>
          </w:p>
        </w:tc>
      </w:tr>
    </w:tbl>
    <w:p w:rsidR="0001065E" w:rsidRDefault="006B2122">
      <w:pPr>
        <w:sectPr w:rsidR="0001065E">
          <w:headerReference w:type="default" r:id="rId10"/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C1F37E" wp14:editId="4FA7198A">
                <wp:simplePos x="0" y="0"/>
                <wp:positionH relativeFrom="margin">
                  <wp:align>left</wp:align>
                </wp:positionH>
                <wp:positionV relativeFrom="page">
                  <wp:posOffset>4286250</wp:posOffset>
                </wp:positionV>
                <wp:extent cx="4524375" cy="590550"/>
                <wp:effectExtent l="0" t="0" r="952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122" w:rsidRPr="006B2122" w:rsidRDefault="006B4EAD" w:rsidP="006B2122">
                            <w:pPr>
                              <w:pStyle w:val="Heading2"/>
                              <w:widowControl w:val="0"/>
                              <w:rPr>
                                <w:rFonts w:ascii="Arial" w:eastAsia="Times New Roman" w:hAnsi="Arial" w:cs="Arial"/>
                                <w:bCs w:val="0"/>
                                <w:color w:val="343434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 xml:space="preserve">For </w:t>
                            </w:r>
                            <w:r w:rsidR="00643A7C">
                              <w:rPr>
                                <w:rFonts w:ascii="Arial" w:eastAsia="Times New Roman" w:hAnsi="Arial" w:cs="Arial"/>
                                <w:bCs w:val="0"/>
                                <w:color w:val="80A509"/>
                                <w:kern w:val="28"/>
                                <w:sz w:val="44"/>
                                <w:szCs w:val="44"/>
                                <w:lang w:eastAsia="en-GB"/>
                                <w14:cntxtAlts/>
                              </w:rPr>
                              <w:t>Students: Mission Statement (2)</w:t>
                            </w:r>
                          </w:p>
                          <w:p w:rsidR="0001065E" w:rsidRDefault="0001065E" w:rsidP="006B2122">
                            <w:pPr>
                              <w:pStyle w:val="Heading1"/>
                            </w:pPr>
                          </w:p>
                          <w:p w:rsidR="0001065E" w:rsidRDefault="00797CD0">
                            <w:pPr>
                              <w:pStyle w:val="Name"/>
                            </w:pPr>
                            <w:r>
                              <w:rPr>
                                <w:rStyle w:val="Emphasis"/>
                              </w:rPr>
                              <w:t>by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Article Author"/>
                                <w:tag w:val="Article Author"/>
                                <w:id w:val="1975024239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[Article Author]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1F3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37.5pt;width:356.25pt;height:46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" o:allowincell="f" filled="f" stroked="f" strokeweight=".5pt">
                <v:textbox inset="0,0,0,0">
                  <w:txbxContent>
                    <w:p w:rsidR="006B2122" w:rsidRPr="006B2122" w:rsidRDefault="006B4EAD" w:rsidP="006B2122">
                      <w:pPr>
                        <w:pStyle w:val="Heading2"/>
                        <w:widowControl w:val="0"/>
                        <w:rPr>
                          <w:rFonts w:ascii="Arial" w:eastAsia="Times New Roman" w:hAnsi="Arial" w:cs="Arial"/>
                          <w:bCs w:val="0"/>
                          <w:color w:val="343434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 xml:space="preserve">For </w:t>
                      </w:r>
                      <w:r w:rsidR="00643A7C">
                        <w:rPr>
                          <w:rFonts w:ascii="Arial" w:eastAsia="Times New Roman" w:hAnsi="Arial" w:cs="Arial"/>
                          <w:bCs w:val="0"/>
                          <w:color w:val="80A509"/>
                          <w:kern w:val="28"/>
                          <w:sz w:val="44"/>
                          <w:szCs w:val="44"/>
                          <w:lang w:eastAsia="en-GB"/>
                          <w14:cntxtAlts/>
                        </w:rPr>
                        <w:t>Students: Mission Statement (2)</w:t>
                      </w:r>
                    </w:p>
                    <w:p w:rsidR="0001065E" w:rsidRDefault="0001065E" w:rsidP="006B2122">
                      <w:pPr>
                        <w:pStyle w:val="Heading1"/>
                      </w:pPr>
                    </w:p>
                    <w:p w:rsidR="0001065E" w:rsidRDefault="00797CD0">
                      <w:pPr>
                        <w:pStyle w:val="Name"/>
                      </w:pPr>
                      <w:r>
                        <w:rPr>
                          <w:rStyle w:val="Emphasis"/>
                        </w:rPr>
                        <w:t>by</w:t>
                      </w:r>
                      <w:r>
                        <w:t xml:space="preserve"> </w:t>
                      </w:r>
                      <w:sdt>
                        <w:sdtPr>
                          <w:alias w:val="Article Author"/>
                          <w:tag w:val="Article Author"/>
                          <w:id w:val="1975024239"/>
                          <w:temporary/>
                          <w:showingPlcHdr/>
                        </w:sdtPr>
                        <w:sdtEndPr/>
                        <w:sdtContent>
                          <w:r>
                            <w:t>[Article Author]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84773" w:rsidRPr="00484773" w:rsidRDefault="00643A7C" w:rsidP="00484773">
      <w:pPr>
        <w:widowControl w:val="0"/>
        <w:spacing w:before="160" w:after="120"/>
        <w:outlineLvl w:val="1"/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What is a ‘mission statement’?</w:t>
      </w:r>
    </w:p>
    <w:p w:rsidR="00484773" w:rsidRPr="006B2122" w:rsidRDefault="00643A7C" w:rsidP="0069752A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A ‘mission statement’ is a statement about a group or company’s ideal expectations. It is</w:t>
      </w:r>
      <w:r w:rsidRPr="00536828">
        <w:rPr>
          <w:rFonts w:ascii="Arial" w:eastAsia="Times New Roman" w:hAnsi="Arial" w:cs="Arial"/>
          <w:b/>
          <w:i/>
          <w:color w:val="343434"/>
          <w:kern w:val="28"/>
          <w:szCs w:val="18"/>
          <w:lang w:eastAsia="en-GB"/>
          <w14:cntxtAlts/>
        </w:rPr>
        <w:t xml:space="preserve"> not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a set of demands – ‘we want it this way’ but rather a ‘this is what we would like to happen’.</w:t>
      </w:r>
    </w:p>
    <w:p w:rsidR="00484773" w:rsidRPr="00484773" w:rsidRDefault="00643A7C" w:rsidP="00484773">
      <w:pPr>
        <w:widowControl w:val="0"/>
        <w:spacing w:before="160" w:after="120"/>
        <w:outlineLvl w:val="1"/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BAFA’s Mission Statement for students at school</w:t>
      </w:r>
    </w:p>
    <w:p w:rsidR="00536828" w:rsidRDefault="00643A7C" w:rsidP="006B2122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Relevant to both the Touchdown </w:t>
      </w:r>
      <w:proofErr w:type="spellStart"/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Programme</w:t>
      </w:r>
      <w:proofErr w:type="spellEnd"/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and the involvement with the School Games, the following is a suggestion about how a youngster could structure their experience of American Football through their school years. </w:t>
      </w:r>
    </w:p>
    <w:p w:rsidR="00536828" w:rsidRPr="00536828" w:rsidRDefault="00536828" w:rsidP="00536828">
      <w:pPr>
        <w:widowControl w:val="0"/>
        <w:spacing w:before="160" w:after="120"/>
        <w:outlineLvl w:val="1"/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80A509"/>
          <w:kern w:val="28"/>
          <w:sz w:val="24"/>
          <w:szCs w:val="24"/>
          <w:lang w:eastAsia="en-GB"/>
          <w14:cntxtAlts/>
        </w:rPr>
        <w:t>Enjoy, Learn, Develop, Give-back</w:t>
      </w:r>
    </w:p>
    <w:p w:rsidR="0067262B" w:rsidRDefault="00643A7C" w:rsidP="006B2122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 w:rsidRPr="0067262B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>Year</w:t>
      </w:r>
      <w:r w:rsidR="0067262B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>s 5 and</w:t>
      </w:r>
      <w:r w:rsidRPr="0067262B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 xml:space="preserve"> 6:</w:t>
      </w: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Start playing 3v3, learn the basic rules and start playing for fun! American Football is really a great deal of fun to play.</w:t>
      </w:r>
      <w:r w:rsidR="00175117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</w:t>
      </w:r>
      <w:r w:rsidR="00175117" w:rsidRPr="0067262B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>Year 7:</w:t>
      </w:r>
      <w:r w:rsidR="00175117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Transition to big school, lots of new experiences and things to cope with. It is important to have something to ta</w:t>
      </w:r>
      <w:r w:rsidR="00536828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ke your mind of stuff but also it could be a</w:t>
      </w:r>
      <w:r w:rsidR="00175117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way to make new friends</w:t>
      </w:r>
      <w:r w:rsidR="00536828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sharing a new interest</w:t>
      </w:r>
      <w:r w:rsidR="00175117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.</w:t>
      </w:r>
      <w:r w:rsidR="00536828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</w:t>
      </w:r>
      <w:r w:rsidR="00536828" w:rsidRPr="0067262B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>Y</w:t>
      </w:r>
      <w:r w:rsidR="0067262B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>ea</w:t>
      </w:r>
      <w:r w:rsidR="00536828" w:rsidRPr="0067262B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>r</w:t>
      </w:r>
      <w:r w:rsidR="0067262B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 xml:space="preserve">s </w:t>
      </w:r>
      <w:r w:rsidR="00536828" w:rsidRPr="0067262B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>8, 9 and 10:</w:t>
      </w:r>
      <w:r w:rsidR="00536828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this is the time you can really get into playing, really begin to learn technique and strategy. Also, this maybe a good time to have a go at the Awards BAFA Offers for young leaders. Try out some different aspects of the Sport – playing, leading, officiating and really thinking about the Touchdown Challenge.</w:t>
      </w:r>
      <w:r w:rsidR="0067262B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</w:t>
      </w:r>
      <w:r w:rsidR="00536828" w:rsidRPr="0067262B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>Year 11:</w:t>
      </w:r>
      <w:r w:rsidR="00536828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time to ‘pause-for-breath’. GCSE’s or similar should take priority now. Aim to complete the ‘Student’ part of the Touchdown Challenge of ‘Student, Person, Player’. It’s your future. </w:t>
      </w:r>
      <w:r w:rsidR="00536828" w:rsidRPr="0067262B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>Year 12:</w:t>
      </w:r>
      <w:r w:rsidR="00536828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the start of A-levels but a good time to get back into lots of playing.</w:t>
      </w:r>
      <w:r w:rsidR="00536828" w:rsidRPr="0067262B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 xml:space="preserve"> Y</w:t>
      </w:r>
      <w:r w:rsidR="0067262B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>ea</w:t>
      </w:r>
      <w:r w:rsidR="00536828" w:rsidRPr="0067262B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>r</w:t>
      </w:r>
      <w:r w:rsidR="0067262B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 xml:space="preserve"> </w:t>
      </w:r>
      <w:r w:rsidR="00536828" w:rsidRPr="0067262B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>13</w:t>
      </w:r>
      <w:r w:rsidR="0067262B">
        <w:rPr>
          <w:rFonts w:ascii="Arial" w:eastAsia="Times New Roman" w:hAnsi="Arial" w:cs="Arial"/>
          <w:b/>
          <w:color w:val="343434"/>
          <w:kern w:val="28"/>
          <w:szCs w:val="18"/>
          <w:lang w:eastAsia="en-GB"/>
          <w14:cntxtAlts/>
        </w:rPr>
        <w:t>/14</w:t>
      </w:r>
      <w:r w:rsidR="00536828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is all about the final grades, maybe a good time to look at getting American Football qualifications</w:t>
      </w:r>
      <w:r w:rsidR="0067262B"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 xml:space="preserve"> like the Touchdown Junior Activator Certificate or, if you are old enough BAFRA’s 5v5 Officiating Qualification or even BAFCA’s Level 1 Coaching award? Help out with your PE Department or local football coach – give back. Look at University teams and make that a motivation for getting your grades. Put what you do to give back on your personal statements and CV – it all helps to make you a better person and a </w:t>
      </w:r>
    </w:p>
    <w:p w:rsidR="0067262B" w:rsidRDefault="0067262B" w:rsidP="006B2122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</w:p>
    <w:p w:rsidR="009F1F97" w:rsidRDefault="0067262B" w:rsidP="0067262B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  <w:t>stronger candidate for University – embrace what American Football is all about – excellence in whatever you do, wear and say!</w:t>
      </w:r>
    </w:p>
    <w:p w:rsidR="003B166E" w:rsidRDefault="00EA429B" w:rsidP="0067262B">
      <w:pPr>
        <w:widowControl w:val="0"/>
        <w:spacing w:after="200" w:line="300" w:lineRule="auto"/>
        <w:rPr>
          <w:rFonts w:ascii="Arial" w:eastAsia="Times New Roman" w:hAnsi="Arial" w:cs="Arial"/>
          <w:color w:val="343434"/>
          <w:kern w:val="28"/>
          <w:szCs w:val="18"/>
          <w:lang w:eastAsia="en-GB"/>
          <w14:cntxtAlts/>
        </w:rPr>
      </w:pPr>
      <w:r>
        <w:rPr>
          <w:noProof/>
          <w:lang w:val="en-GB" w:eastAsia="en-GB"/>
        </w:rPr>
        <w:drawing>
          <wp:inline distT="0" distB="0" distL="0" distR="0">
            <wp:extent cx="2100580" cy="609600"/>
            <wp:effectExtent l="0" t="0" r="0" b="0"/>
            <wp:docPr id="9" name="Picture 9" descr="C:\Users\Rob Rooksby\AppData\Local\Microsoft\Windows\INetCacheContent.Word\FootballIMG_949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ob Rooksby\AppData\Local\Microsoft\Windows\INetCacheContent.Word\FootballIMG_9493 - 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62B" w:rsidRPr="003B166E" w:rsidRDefault="003B166E" w:rsidP="0067262B">
      <w:pPr>
        <w:pStyle w:val="SidebarHead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7262B" w:rsidRPr="003B166E">
        <w:rPr>
          <w:sz w:val="20"/>
          <w:szCs w:val="20"/>
        </w:rPr>
        <w:t>See also;</w:t>
      </w:r>
    </w:p>
    <w:p w:rsidR="0067262B" w:rsidRPr="003B166E" w:rsidRDefault="0067262B" w:rsidP="003B166E">
      <w:pPr>
        <w:pStyle w:val="SidebarText"/>
        <w:ind w:left="0"/>
        <w:rPr>
          <w:i/>
          <w:sz w:val="20"/>
          <w:szCs w:val="20"/>
        </w:rPr>
      </w:pPr>
      <w:r w:rsidRPr="003B166E">
        <w:rPr>
          <w:i/>
          <w:sz w:val="20"/>
          <w:szCs w:val="20"/>
        </w:rPr>
        <w:t>BAFA’s Basics for Students (1)                           BAFA’s Basics for Inclusion</w:t>
      </w:r>
    </w:p>
    <w:p w:rsidR="0067262B" w:rsidRPr="003B166E" w:rsidRDefault="0067262B" w:rsidP="003B166E">
      <w:pPr>
        <w:pStyle w:val="SidebarText"/>
        <w:ind w:left="0"/>
        <w:rPr>
          <w:rStyle w:val="Hyperlink"/>
          <w:sz w:val="20"/>
          <w:szCs w:val="20"/>
        </w:rPr>
      </w:pPr>
      <w:r w:rsidRPr="003B166E">
        <w:rPr>
          <w:sz w:val="20"/>
          <w:szCs w:val="20"/>
        </w:rPr>
        <w:t xml:space="preserve">For further information, contact: </w:t>
      </w:r>
      <w:hyperlink r:id="rId13" w:history="1">
        <w:r w:rsidRPr="003B166E">
          <w:rPr>
            <w:rStyle w:val="Hyperlink"/>
            <w:sz w:val="20"/>
            <w:szCs w:val="20"/>
          </w:rPr>
          <w:t>schools@britishamericanfootball.org</w:t>
        </w:r>
      </w:hyperlink>
    </w:p>
    <w:p w:rsidR="0001065E" w:rsidRDefault="0067262B" w:rsidP="003B166E">
      <w:pPr>
        <w:pStyle w:val="SidebarText"/>
        <w:ind w:left="0"/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</w:pPr>
      <w:r w:rsidRPr="003B166E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>Look at the BAFA website;</w:t>
      </w:r>
      <w:r w:rsidR="003B166E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 </w:t>
      </w:r>
      <w:hyperlink r:id="rId14" w:history="1">
        <w:r w:rsidR="003B166E" w:rsidRPr="00AF2D97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eastAsia="en-GB"/>
            <w14:cntxtAlts/>
          </w:rPr>
          <w:t>http://www.britishamericanfootball.org/</w:t>
        </w:r>
      </w:hyperlink>
      <w:r w:rsidR="003B166E"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  <w:t xml:space="preserve"> </w:t>
      </w:r>
    </w:p>
    <w:p w:rsidR="003B166E" w:rsidRPr="003B166E" w:rsidRDefault="003B166E" w:rsidP="003B166E">
      <w:pPr>
        <w:pStyle w:val="SidebarText"/>
        <w:ind w:left="0"/>
        <w:rPr>
          <w:rFonts w:ascii="Arial" w:eastAsia="Times New Roman" w:hAnsi="Arial" w:cs="Arial"/>
          <w:color w:val="343434"/>
          <w:kern w:val="28"/>
          <w:sz w:val="20"/>
          <w:szCs w:val="20"/>
          <w:lang w:eastAsia="en-GB"/>
          <w14:cntxtAlts/>
        </w:rPr>
      </w:pPr>
      <w:r>
        <w:rPr>
          <w:noProof/>
          <w:lang w:val="en-GB" w:eastAsia="en-GB"/>
        </w:rPr>
        <w:drawing>
          <wp:inline distT="0" distB="0" distL="0" distR="0">
            <wp:extent cx="2233127" cy="1664044"/>
            <wp:effectExtent l="0" t="0" r="0" b="0"/>
            <wp:docPr id="4" name="Picture 4" descr="C:\Users\Rob Rooksby\AppData\Local\Microsoft\Windows\INetCacheContent.Word\FootballIMG_9476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 Rooksby\AppData\Local\Microsoft\Windows\INetCacheContent.Word\FootballIMG_9476 - Cop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27" cy="166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66E" w:rsidRPr="003B166E" w:rsidSect="00F57EEF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43" w:rsidRDefault="006F0E43">
      <w:pPr>
        <w:spacing w:after="0"/>
      </w:pPr>
      <w:r>
        <w:separator/>
      </w:r>
    </w:p>
    <w:p w:rsidR="006F0E43" w:rsidRDefault="006F0E43"/>
    <w:p w:rsidR="006F0E43" w:rsidRDefault="006F0E43"/>
  </w:endnote>
  <w:endnote w:type="continuationSeparator" w:id="0">
    <w:p w:rsidR="006F0E43" w:rsidRDefault="006F0E43">
      <w:pPr>
        <w:spacing w:after="0"/>
      </w:pPr>
      <w:r>
        <w:continuationSeparator/>
      </w:r>
    </w:p>
    <w:p w:rsidR="006F0E43" w:rsidRDefault="006F0E43"/>
    <w:p w:rsidR="006F0E43" w:rsidRDefault="006F0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43" w:rsidRDefault="006F0E43">
      <w:pPr>
        <w:spacing w:after="0"/>
      </w:pPr>
      <w:r>
        <w:separator/>
      </w:r>
    </w:p>
    <w:p w:rsidR="006F0E43" w:rsidRDefault="006F0E43"/>
    <w:p w:rsidR="006F0E43" w:rsidRDefault="006F0E43"/>
  </w:footnote>
  <w:footnote w:type="continuationSeparator" w:id="0">
    <w:p w:rsidR="006F0E43" w:rsidRDefault="006F0E43">
      <w:pPr>
        <w:spacing w:after="0"/>
      </w:pPr>
      <w:r>
        <w:continuationSeparator/>
      </w:r>
    </w:p>
    <w:p w:rsidR="006F0E43" w:rsidRDefault="006F0E43"/>
    <w:p w:rsidR="006F0E43" w:rsidRDefault="006F0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6F0E43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B4EAD">
                <w:rPr>
                  <w:lang w:val="en-GB"/>
                </w:rPr>
                <w:t>BAFA’s Basics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643A7C">
                <w:rPr>
                  <w:lang w:val="en-GB"/>
                </w:rPr>
                <w:t>For students: Mission Statement (2)</w:t>
              </w:r>
            </w:sdtContent>
          </w:sdt>
          <w:r w:rsidR="00797CD0"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797CD0">
                <w:rPr>
                  <w:rStyle w:val="IssueNumberChar"/>
                </w:rPr>
                <w:t>#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EA429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 wp14:anchorId="3678F77F" wp14:editId="59BB970E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C96955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6F0E43">
          <w:pPr>
            <w:pStyle w:val="Header"/>
          </w:pPr>
          <w:sdt>
            <w:sdt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B4EAD">
                <w:rPr>
                  <w:lang w:val="en-GB"/>
                </w:rPr>
                <w:t>BAFA’s Basics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1226173477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643A7C">
                <w:rPr>
                  <w:lang w:val="en-GB"/>
                </w:rPr>
                <w:t>For students: Mission Statement (2)</w:t>
              </w:r>
            </w:sdtContent>
          </w:sdt>
        </w:p>
      </w:tc>
      <w:tc>
        <w:tcPr>
          <w:tcW w:w="5746" w:type="dxa"/>
          <w:vAlign w:val="bottom"/>
        </w:tcPr>
        <w:p w:rsidR="0001065E" w:rsidRDefault="00797CD0">
          <w:pPr>
            <w:pStyle w:val="IssueNumber"/>
          </w:pPr>
          <w:r>
            <w:t xml:space="preserve">Issue </w:t>
          </w:r>
          <w:sdt>
            <w:sdtPr>
              <w:alias w:val="Issue No"/>
              <w:tag w:val="Issue No"/>
              <w:id w:val="709384488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>
                <w:t>#</w:t>
              </w:r>
            </w:sdtContent>
          </w:sdt>
          <w:r>
            <w:t xml:space="preserve"> </w:t>
          </w: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D2A87"/>
    <w:multiLevelType w:val="hybridMultilevel"/>
    <w:tmpl w:val="E7E24708"/>
    <w:lvl w:ilvl="0" w:tplc="2EA4A0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D0"/>
    <w:rsid w:val="0001065E"/>
    <w:rsid w:val="000F7A98"/>
    <w:rsid w:val="00117133"/>
    <w:rsid w:val="00175117"/>
    <w:rsid w:val="001F1223"/>
    <w:rsid w:val="002D129C"/>
    <w:rsid w:val="002F3355"/>
    <w:rsid w:val="003B166E"/>
    <w:rsid w:val="003B31D0"/>
    <w:rsid w:val="00402099"/>
    <w:rsid w:val="00482225"/>
    <w:rsid w:val="00484773"/>
    <w:rsid w:val="004F4D22"/>
    <w:rsid w:val="00536828"/>
    <w:rsid w:val="005A2674"/>
    <w:rsid w:val="00643A7C"/>
    <w:rsid w:val="0067262B"/>
    <w:rsid w:val="0069752A"/>
    <w:rsid w:val="006B2122"/>
    <w:rsid w:val="006B4EAD"/>
    <w:rsid w:val="006F0E43"/>
    <w:rsid w:val="00797CD0"/>
    <w:rsid w:val="0087603B"/>
    <w:rsid w:val="009F1F97"/>
    <w:rsid w:val="00A24924"/>
    <w:rsid w:val="00A93C02"/>
    <w:rsid w:val="00D56981"/>
    <w:rsid w:val="00DA05AB"/>
    <w:rsid w:val="00E4060F"/>
    <w:rsid w:val="00EA429B"/>
    <w:rsid w:val="00F57EEF"/>
    <w:rsid w:val="00F7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2B04D"/>
  <w15:docId w15:val="{E4E6D070-3FE9-4B50-A435-F6C96022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ools@britishamericanfootball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britishamericanfootball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%20Rooksby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AC5DC-4E5D-4F16-BDE5-D2B9514A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103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BAFA’s Basics</dc:subject>
  <dc:creator>Robert Rooksby</dc:creator>
  <cp:keywords/>
  <cp:lastModifiedBy>Robert Rooksby</cp:lastModifiedBy>
  <cp:revision>17</cp:revision>
  <cp:lastPrinted>2016-09-01T18:22:00Z</cp:lastPrinted>
  <dcterms:created xsi:type="dcterms:W3CDTF">2016-07-26T13:41:00Z</dcterms:created>
  <dcterms:modified xsi:type="dcterms:W3CDTF">2016-09-11T08:26:00Z</dcterms:modified>
  <cp:contentStatus>For students: Mission Statement (2)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